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0226" w14:textId="77777777" w:rsidR="00E17BD6" w:rsidRDefault="002D606A">
      <w:pPr>
        <w:spacing w:after="60"/>
        <w:jc w:val="center"/>
      </w:pPr>
      <w:r>
        <w:rPr>
          <w:b/>
          <w:bCs/>
          <w:sz w:val="36"/>
          <w:szCs w:val="36"/>
        </w:rPr>
        <w:t>Puja Chowdhury</w:t>
      </w:r>
    </w:p>
    <w:p w14:paraId="42DC2AAB" w14:textId="10903A6B" w:rsidR="00E17BD6" w:rsidRDefault="00411513">
      <w:pPr>
        <w:spacing w:after="40"/>
        <w:jc w:val="center"/>
      </w:pPr>
      <w:r>
        <w:rPr>
          <w:sz w:val="20"/>
          <w:szCs w:val="20"/>
        </w:rPr>
        <w:t>Houston</w:t>
      </w:r>
      <w:r w:rsidR="002D606A">
        <w:rPr>
          <w:sz w:val="20"/>
          <w:szCs w:val="20"/>
        </w:rPr>
        <w:t xml:space="preserve">, </w:t>
      </w:r>
      <w:r>
        <w:rPr>
          <w:sz w:val="20"/>
          <w:szCs w:val="20"/>
        </w:rPr>
        <w:t>TX |</w:t>
      </w:r>
      <w:r w:rsidR="002D606A">
        <w:rPr>
          <w:sz w:val="20"/>
          <w:szCs w:val="20"/>
        </w:rPr>
        <w:t xml:space="preserve">  </w:t>
      </w:r>
      <w:r w:rsidR="00F00EC6">
        <w:rPr>
          <w:sz w:val="20"/>
          <w:szCs w:val="20"/>
        </w:rPr>
        <w:t>(346) 805-7129</w:t>
      </w:r>
      <w:r w:rsidR="002D606A">
        <w:rPr>
          <w:sz w:val="20"/>
          <w:szCs w:val="20"/>
        </w:rPr>
        <w:t xml:space="preserve"> |  </w:t>
      </w:r>
      <w:hyperlink r:id="rId5" w:history="1">
        <w:r w:rsidR="00B46283" w:rsidRPr="00914B5E">
          <w:rPr>
            <w:rStyle w:val="Hyperlink"/>
            <w:sz w:val="20"/>
            <w:szCs w:val="20"/>
          </w:rPr>
          <w:t>pujach094@gmail.com</w:t>
        </w:r>
      </w:hyperlink>
      <w:r w:rsidR="00B46283">
        <w:rPr>
          <w:sz w:val="20"/>
          <w:szCs w:val="20"/>
        </w:rPr>
        <w:t xml:space="preserve"> | </w:t>
      </w:r>
      <w:hyperlink r:id="rId6" w:history="1">
        <w:r w:rsidR="00E65987" w:rsidRPr="00E65987">
          <w:rPr>
            <w:rStyle w:val="Hyperlink"/>
            <w:sz w:val="20"/>
            <w:szCs w:val="20"/>
          </w:rPr>
          <w:t>linkedin.com/in/</w:t>
        </w:r>
        <w:proofErr w:type="spellStart"/>
        <w:r w:rsidR="00E65987" w:rsidRPr="00E65987">
          <w:rPr>
            <w:rStyle w:val="Hyperlink"/>
            <w:sz w:val="20"/>
            <w:szCs w:val="20"/>
          </w:rPr>
          <w:t>pujaachowdhury</w:t>
        </w:r>
        <w:proofErr w:type="spellEnd"/>
      </w:hyperlink>
      <w:r w:rsidR="00E65987">
        <w:rPr>
          <w:sz w:val="20"/>
          <w:szCs w:val="20"/>
        </w:rPr>
        <w:t xml:space="preserve"> |</w:t>
      </w:r>
      <w:r w:rsidR="00B46283">
        <w:rPr>
          <w:sz w:val="20"/>
          <w:szCs w:val="20"/>
        </w:rPr>
        <w:t>www.pujachowdhury.com</w:t>
      </w:r>
    </w:p>
    <w:p w14:paraId="135DCB2C" w14:textId="77777777" w:rsidR="00E17BD6" w:rsidRDefault="002D606A">
      <w:pPr>
        <w:pBdr>
          <w:bottom w:val="single" w:sz="6" w:space="1" w:color="000000"/>
        </w:pBdr>
        <w:spacing w:before="200" w:after="60"/>
      </w:pPr>
      <w:r>
        <w:rPr>
          <w:b/>
          <w:bCs/>
          <w:sz w:val="28"/>
          <w:szCs w:val="28"/>
        </w:rPr>
        <w:t>PROFESSIONAL SUMMARY</w:t>
      </w:r>
    </w:p>
    <w:p w14:paraId="104823CA" w14:textId="77777777" w:rsidR="00E17BD6" w:rsidRDefault="002D606A">
      <w:pPr>
        <w:spacing w:before="60" w:after="80"/>
        <w:ind w:firstLine="720"/>
        <w:jc w:val="both"/>
      </w:pPr>
      <w:r>
        <w:t>Cloud-agnostic DevOps professional with 5+ years of experience in orchestrating, automating, and managing applications across multi-cloud environments. Proven expertise in building scalable infrastructure, streamlining CI/CD pipelines, and implementing robust DevSecOps practices. Proficient with various toolchains and platforms, delivering solutions that enhance operational efficiency, security, and reliability. Strong background in driving continuous improvement and collaborating with cross-functional teams to achieve higher levels of operational excellence. Committed to leveraging modern practices and innovative solutions to meet complex business objectives.</w:t>
      </w:r>
    </w:p>
    <w:p w14:paraId="3A91B6D4" w14:textId="77777777" w:rsidR="00E17BD6" w:rsidRDefault="002D606A">
      <w:pPr>
        <w:pBdr>
          <w:bottom w:val="single" w:sz="6" w:space="1" w:color="000000"/>
        </w:pBdr>
        <w:spacing w:before="200" w:after="60"/>
      </w:pPr>
      <w:r>
        <w:rPr>
          <w:b/>
          <w:bCs/>
          <w:sz w:val="28"/>
          <w:szCs w:val="28"/>
        </w:rPr>
        <w:t>SKILLS</w:t>
      </w:r>
    </w:p>
    <w:p w14:paraId="031FB092" w14:textId="1A85DA07" w:rsidR="00E17BD6" w:rsidRDefault="002D606A">
      <w:pPr>
        <w:spacing w:before="40" w:after="40"/>
      </w:pPr>
      <w:r>
        <w:rPr>
          <w:b/>
          <w:bCs/>
        </w:rPr>
        <w:t xml:space="preserve">Cloud Platforms: </w:t>
      </w:r>
      <w:r>
        <w:t>Azure, AWS</w:t>
      </w:r>
    </w:p>
    <w:p w14:paraId="71C58470" w14:textId="77777777" w:rsidR="00E17BD6" w:rsidRDefault="002D606A">
      <w:pPr>
        <w:spacing w:before="40" w:after="40"/>
      </w:pPr>
      <w:r>
        <w:rPr>
          <w:b/>
          <w:bCs/>
        </w:rPr>
        <w:t xml:space="preserve">Containerization &amp; Orchestration: </w:t>
      </w:r>
      <w:r>
        <w:t>Kubernetes, AKS, EKS, Docker, ECS, ACR, ECR</w:t>
      </w:r>
    </w:p>
    <w:p w14:paraId="4176ADC2" w14:textId="77777777" w:rsidR="00E17BD6" w:rsidRDefault="002D606A">
      <w:pPr>
        <w:spacing w:before="40" w:after="40"/>
      </w:pPr>
      <w:r>
        <w:rPr>
          <w:b/>
          <w:bCs/>
        </w:rPr>
        <w:t>Infrastructure as Code (</w:t>
      </w:r>
      <w:proofErr w:type="spellStart"/>
      <w:r>
        <w:rPr>
          <w:b/>
          <w:bCs/>
        </w:rPr>
        <w:t>IaC</w:t>
      </w:r>
      <w:proofErr w:type="spellEnd"/>
      <w:r>
        <w:rPr>
          <w:b/>
          <w:bCs/>
        </w:rPr>
        <w:t xml:space="preserve">): </w:t>
      </w:r>
      <w:r>
        <w:t>Terraform, Azure Resource Manager (ARM) templates, CloudFormation, Bicep</w:t>
      </w:r>
    </w:p>
    <w:p w14:paraId="00F4B9A2" w14:textId="77777777" w:rsidR="00E17BD6" w:rsidRDefault="002D606A">
      <w:pPr>
        <w:spacing w:before="40" w:after="40"/>
      </w:pPr>
      <w:r>
        <w:rPr>
          <w:b/>
          <w:bCs/>
        </w:rPr>
        <w:t xml:space="preserve">CI/CD Pipeline Engineering: </w:t>
      </w:r>
      <w:r>
        <w:t>GitHub Actions, Azure DevOps, Harness, Argo CD, Jenkins</w:t>
      </w:r>
    </w:p>
    <w:p w14:paraId="47821A46" w14:textId="77777777" w:rsidR="00E17BD6" w:rsidRDefault="002D606A">
      <w:pPr>
        <w:spacing w:before="40" w:after="40"/>
      </w:pPr>
      <w:r>
        <w:rPr>
          <w:b/>
          <w:bCs/>
        </w:rPr>
        <w:t xml:space="preserve">DevSecOps &amp; Code Quality: </w:t>
      </w:r>
      <w:r>
        <w:t xml:space="preserve">SonarQube, Veracode, Nexus IQ, </w:t>
      </w:r>
      <w:proofErr w:type="spellStart"/>
      <w:r>
        <w:t>JFrog</w:t>
      </w:r>
      <w:proofErr w:type="spellEnd"/>
      <w:r>
        <w:t xml:space="preserve"> Xray, </w:t>
      </w:r>
      <w:proofErr w:type="spellStart"/>
      <w:r>
        <w:t>CheckOV</w:t>
      </w:r>
      <w:proofErr w:type="spellEnd"/>
      <w:r>
        <w:t xml:space="preserve">, </w:t>
      </w:r>
      <w:proofErr w:type="spellStart"/>
      <w:r>
        <w:t>TFlint</w:t>
      </w:r>
      <w:proofErr w:type="spellEnd"/>
      <w:r>
        <w:t xml:space="preserve">, </w:t>
      </w:r>
      <w:proofErr w:type="spellStart"/>
      <w:r>
        <w:t>TFSec</w:t>
      </w:r>
      <w:proofErr w:type="spellEnd"/>
      <w:r>
        <w:t>, Azure Policy, Azure Defender for Cloud, AWS Security Hub</w:t>
      </w:r>
    </w:p>
    <w:p w14:paraId="6536BF87" w14:textId="77777777" w:rsidR="00E17BD6" w:rsidRDefault="002D606A">
      <w:pPr>
        <w:spacing w:before="40" w:after="40"/>
      </w:pPr>
      <w:r>
        <w:rPr>
          <w:b/>
          <w:bCs/>
        </w:rPr>
        <w:t xml:space="preserve">Observability &amp; Monitoring: </w:t>
      </w:r>
      <w:r>
        <w:t>Datadog, Prometheus, Grafana, Splunk, Azure Application Insights, Azure Monitor, Cloud watch, ELK</w:t>
      </w:r>
    </w:p>
    <w:p w14:paraId="005E8A05" w14:textId="77777777" w:rsidR="00E17BD6" w:rsidRDefault="002D606A">
      <w:pPr>
        <w:spacing w:before="40" w:after="40"/>
      </w:pPr>
      <w:r>
        <w:rPr>
          <w:b/>
          <w:bCs/>
        </w:rPr>
        <w:t>AI/</w:t>
      </w:r>
      <w:proofErr w:type="spellStart"/>
      <w:r>
        <w:rPr>
          <w:b/>
          <w:bCs/>
        </w:rPr>
        <w:t>MLOps</w:t>
      </w:r>
      <w:proofErr w:type="spellEnd"/>
      <w:r>
        <w:rPr>
          <w:b/>
          <w:bCs/>
        </w:rPr>
        <w:t xml:space="preserve"> &amp; Data Engineering: </w:t>
      </w:r>
      <w:r>
        <w:t>Azure Machine Learning, Azure OpenAI Service, Azure Data Factory, Azure Synapse Analytics, Databricks, Power BI, Snowflake</w:t>
      </w:r>
    </w:p>
    <w:p w14:paraId="45E18B7A" w14:textId="77777777" w:rsidR="00E17BD6" w:rsidRDefault="002D606A">
      <w:pPr>
        <w:spacing w:before="40" w:after="40"/>
      </w:pPr>
      <w:r>
        <w:rPr>
          <w:b/>
          <w:bCs/>
        </w:rPr>
        <w:t xml:space="preserve">Scripting/Programming Languages: </w:t>
      </w:r>
      <w:r>
        <w:t>Python, Bash, PowerShell, Go, YAML, Groovy, JavaScript, HTML, Java</w:t>
      </w:r>
    </w:p>
    <w:p w14:paraId="78B0A0DC" w14:textId="77777777" w:rsidR="00E17BD6" w:rsidRDefault="002D606A">
      <w:pPr>
        <w:spacing w:before="40" w:after="40"/>
      </w:pPr>
      <w:r>
        <w:rPr>
          <w:b/>
          <w:bCs/>
        </w:rPr>
        <w:t xml:space="preserve">Configuration Management: </w:t>
      </w:r>
      <w:r>
        <w:t>Ansible, Chef</w:t>
      </w:r>
    </w:p>
    <w:p w14:paraId="2B180279" w14:textId="77777777" w:rsidR="00E17BD6" w:rsidRDefault="002D606A">
      <w:pPr>
        <w:spacing w:before="40" w:after="40"/>
      </w:pPr>
      <w:r>
        <w:rPr>
          <w:b/>
          <w:bCs/>
        </w:rPr>
        <w:t xml:space="preserve">Version Control: </w:t>
      </w:r>
      <w:r>
        <w:t>Git, GitHub, Bitbucket, Azure Repos, Gitlab</w:t>
      </w:r>
    </w:p>
    <w:p w14:paraId="53239AD2" w14:textId="77777777" w:rsidR="00E17BD6" w:rsidRDefault="002D606A">
      <w:pPr>
        <w:spacing w:before="40" w:after="40"/>
      </w:pPr>
      <w:r>
        <w:rPr>
          <w:b/>
          <w:bCs/>
        </w:rPr>
        <w:t xml:space="preserve">Databases: </w:t>
      </w:r>
      <w:r>
        <w:t>MySQL, PostgreSQL, MongoDB, Oracle DB 10g, DynamoDB, RDS, Cassandra</w:t>
      </w:r>
    </w:p>
    <w:p w14:paraId="17F75357" w14:textId="77777777" w:rsidR="00E17BD6" w:rsidRDefault="002D606A">
      <w:pPr>
        <w:spacing w:before="40" w:after="40"/>
      </w:pPr>
      <w:r>
        <w:rPr>
          <w:b/>
          <w:bCs/>
        </w:rPr>
        <w:t xml:space="preserve">Package Management: </w:t>
      </w:r>
      <w:proofErr w:type="spellStart"/>
      <w:r>
        <w:t>JFrog</w:t>
      </w:r>
      <w:proofErr w:type="spellEnd"/>
      <w:r>
        <w:t xml:space="preserve"> Artifactory, Nexus</w:t>
      </w:r>
    </w:p>
    <w:p w14:paraId="0644FD69" w14:textId="77777777" w:rsidR="00E17BD6" w:rsidRDefault="002D606A">
      <w:pPr>
        <w:spacing w:before="40" w:after="40"/>
      </w:pPr>
      <w:r>
        <w:rPr>
          <w:b/>
          <w:bCs/>
        </w:rPr>
        <w:t xml:space="preserve">Build Tools: </w:t>
      </w:r>
      <w:r>
        <w:t>Maven, ANT, Gradle, .NET</w:t>
      </w:r>
    </w:p>
    <w:p w14:paraId="1FBA5F97" w14:textId="77777777" w:rsidR="00E17BD6" w:rsidRDefault="002D606A">
      <w:pPr>
        <w:spacing w:before="40" w:after="40"/>
      </w:pPr>
      <w:r>
        <w:rPr>
          <w:b/>
          <w:bCs/>
        </w:rPr>
        <w:t xml:space="preserve">Issue Tracking: </w:t>
      </w:r>
      <w:r>
        <w:t>JIRA, Remedy, ADO</w:t>
      </w:r>
    </w:p>
    <w:p w14:paraId="4BF1F168" w14:textId="77777777" w:rsidR="00E17BD6" w:rsidRDefault="002D606A">
      <w:pPr>
        <w:spacing w:before="40" w:after="40"/>
      </w:pPr>
      <w:r>
        <w:rPr>
          <w:b/>
          <w:bCs/>
        </w:rPr>
        <w:t xml:space="preserve">Virtualization Platforms: </w:t>
      </w:r>
      <w:r>
        <w:t>VMWare</w:t>
      </w:r>
    </w:p>
    <w:p w14:paraId="1BC6FC8C" w14:textId="77777777" w:rsidR="00E17BD6" w:rsidRDefault="002D606A">
      <w:pPr>
        <w:spacing w:before="40" w:after="40"/>
      </w:pPr>
      <w:r>
        <w:rPr>
          <w:b/>
          <w:bCs/>
        </w:rPr>
        <w:t xml:space="preserve">Web &amp; Application servers: </w:t>
      </w:r>
      <w:r>
        <w:t>Web logic, Web Sphere, Apache Tomcat, JBOSS</w:t>
      </w:r>
    </w:p>
    <w:p w14:paraId="3BD35190" w14:textId="77777777" w:rsidR="00E17BD6" w:rsidRDefault="002D606A">
      <w:pPr>
        <w:pBdr>
          <w:bottom w:val="single" w:sz="6" w:space="1" w:color="000000"/>
        </w:pBdr>
        <w:spacing w:before="200" w:after="60"/>
      </w:pPr>
      <w:r>
        <w:rPr>
          <w:b/>
          <w:bCs/>
          <w:sz w:val="28"/>
          <w:szCs w:val="28"/>
        </w:rPr>
        <w:t>WORK EXPERIENCE</w:t>
      </w:r>
    </w:p>
    <w:p w14:paraId="34ECDED3" w14:textId="67367A9F" w:rsidR="00E17BD6" w:rsidRDefault="002D606A">
      <w:pPr>
        <w:tabs>
          <w:tab w:val="right" w:pos="10080"/>
        </w:tabs>
        <w:spacing w:before="80"/>
      </w:pPr>
      <w:r>
        <w:rPr>
          <w:b/>
          <w:bCs/>
        </w:rPr>
        <w:t>DevOps Engineer</w:t>
      </w:r>
      <w:r>
        <w:tab/>
      </w:r>
      <w:r w:rsidR="00F00EC6">
        <w:t xml:space="preserve">       </w:t>
      </w:r>
      <w:r>
        <w:t>01/2024 – Present</w:t>
      </w:r>
    </w:p>
    <w:p w14:paraId="7E2D1280" w14:textId="77777777" w:rsidR="00E17BD6" w:rsidRDefault="002D606A">
      <w:pPr>
        <w:spacing w:after="40"/>
      </w:pPr>
      <w:r>
        <w:rPr>
          <w:i/>
          <w:iCs/>
        </w:rPr>
        <w:t xml:space="preserve">ABS </w:t>
      </w:r>
      <w:proofErr w:type="spellStart"/>
      <w:r>
        <w:rPr>
          <w:i/>
          <w:iCs/>
        </w:rPr>
        <w:t>Wavesight</w:t>
      </w:r>
      <w:proofErr w:type="spellEnd"/>
      <w:r>
        <w:rPr>
          <w:i/>
          <w:iCs/>
        </w:rPr>
        <w:t>, Spring, TX</w:t>
      </w:r>
    </w:p>
    <w:p w14:paraId="135CCDB0" w14:textId="77777777" w:rsidR="009B3CEA" w:rsidRPr="006E2065" w:rsidRDefault="00BF5537" w:rsidP="009B3CEA">
      <w:pPr>
        <w:pStyle w:val="ListParagraph"/>
        <w:numPr>
          <w:ilvl w:val="0"/>
          <w:numId w:val="3"/>
        </w:numPr>
        <w:spacing w:after="20"/>
        <w:jc w:val="both"/>
      </w:pPr>
      <w:r w:rsidRPr="006E2065">
        <w:t>Architected, provisioned, and operated enterprise Azure platforms with a strong focus on containerized, cloud</w:t>
      </w:r>
      <w:r w:rsidRPr="006E2065">
        <w:noBreakHyphen/>
        <w:t>native solutions, leveraging Azure Kubernetes Service (AKS), Azure Container Registry (ACR), API Management (APIM), App Services, Azure Functions, Azure SQL, Storage Accounts, and Virtual Networks to deliver secure, scalable, and highly available systems.</w:t>
      </w:r>
    </w:p>
    <w:p w14:paraId="563CDDD5" w14:textId="77777777" w:rsidR="009B3CEA" w:rsidRPr="006E2065" w:rsidRDefault="00BF5537" w:rsidP="009B3CEA">
      <w:pPr>
        <w:pStyle w:val="ListParagraph"/>
        <w:numPr>
          <w:ilvl w:val="0"/>
          <w:numId w:val="3"/>
        </w:numPr>
        <w:spacing w:after="20"/>
        <w:jc w:val="both"/>
      </w:pPr>
      <w:r w:rsidRPr="006E2065">
        <w:t>Led containerization strategy for application workloads, designing Docker-based build standards, AKS deployment models, and environment isolation patterns to enable consistent deployments across dev, QA, staging, and production.</w:t>
      </w:r>
    </w:p>
    <w:p w14:paraId="7919B842" w14:textId="77777777" w:rsidR="009B3CEA" w:rsidRPr="006E2065" w:rsidRDefault="00BF5537" w:rsidP="009B3CEA">
      <w:pPr>
        <w:pStyle w:val="ListParagraph"/>
        <w:numPr>
          <w:ilvl w:val="0"/>
          <w:numId w:val="3"/>
        </w:numPr>
        <w:spacing w:after="20"/>
        <w:jc w:val="both"/>
      </w:pPr>
      <w:r w:rsidRPr="006E2065">
        <w:t>Designed and implemented enterprise-grade networking, security, and identity architecture, using Azure AD, Managed Identities, Key Vault, Application Gateway (WAF), Azure Firewall, Private Endpoints, and Azure Monitor with Application Insights and Log Analytics, aligning with Azure Well</w:t>
      </w:r>
      <w:r w:rsidRPr="006E2065">
        <w:noBreakHyphen/>
        <w:t>Architected Framework best practices.</w:t>
      </w:r>
    </w:p>
    <w:p w14:paraId="0CC2B5D9" w14:textId="77777777" w:rsidR="009B3CEA" w:rsidRPr="006E2065" w:rsidRDefault="00BF5537" w:rsidP="009B3CEA">
      <w:pPr>
        <w:pStyle w:val="ListParagraph"/>
        <w:numPr>
          <w:ilvl w:val="0"/>
          <w:numId w:val="3"/>
        </w:numPr>
        <w:spacing w:after="20"/>
        <w:jc w:val="both"/>
      </w:pPr>
      <w:r w:rsidRPr="006E2065">
        <w:t>Built modular Infrastructure as Code (</w:t>
      </w:r>
      <w:proofErr w:type="spellStart"/>
      <w:r w:rsidRPr="006E2065">
        <w:t>IaC</w:t>
      </w:r>
      <w:proofErr w:type="spellEnd"/>
      <w:r w:rsidRPr="006E2065">
        <w:t>) using Terraform, enabling standardized, repeatable Azure resource provisioning while reducing configuration drift and manual intervention across environments.</w:t>
      </w:r>
    </w:p>
    <w:p w14:paraId="0F913F5A" w14:textId="77777777" w:rsidR="009B3CEA" w:rsidRPr="006E2065" w:rsidRDefault="00BF5537" w:rsidP="009B3CEA">
      <w:pPr>
        <w:pStyle w:val="ListParagraph"/>
        <w:numPr>
          <w:ilvl w:val="0"/>
          <w:numId w:val="3"/>
        </w:numPr>
        <w:spacing w:after="20"/>
        <w:jc w:val="both"/>
      </w:pPr>
      <w:r w:rsidRPr="006E2065">
        <w:t>Designed and implemented multi-stage CI/CD pipelines using GitHub Actions, incorporating environment promotion, approval gates, rollback strategies, and deployment guardrails to support compliant enterprise releases.</w:t>
      </w:r>
    </w:p>
    <w:p w14:paraId="70E6BE4C" w14:textId="77777777" w:rsidR="009B3CEA" w:rsidRPr="006E2065" w:rsidRDefault="00BF5537" w:rsidP="009B3CEA">
      <w:pPr>
        <w:pStyle w:val="ListParagraph"/>
        <w:numPr>
          <w:ilvl w:val="0"/>
          <w:numId w:val="3"/>
        </w:numPr>
        <w:spacing w:after="20"/>
        <w:jc w:val="both"/>
      </w:pPr>
      <w:r w:rsidRPr="006E2065">
        <w:t>Automated infrastructure provisioning through Terraform</w:t>
      </w:r>
      <w:r w:rsidRPr="006E2065">
        <w:noBreakHyphen/>
        <w:t>driven CI/CD pipelines, eliminating manual resource creation and improving deployment reliability and speed by approximately 30%.</w:t>
      </w:r>
    </w:p>
    <w:p w14:paraId="653E9BF0" w14:textId="77777777" w:rsidR="009B3CEA" w:rsidRPr="006E2065" w:rsidRDefault="00BF5537" w:rsidP="009B3CEA">
      <w:pPr>
        <w:pStyle w:val="ListParagraph"/>
        <w:numPr>
          <w:ilvl w:val="0"/>
          <w:numId w:val="3"/>
        </w:numPr>
        <w:spacing w:after="20"/>
        <w:jc w:val="both"/>
      </w:pPr>
      <w:r w:rsidRPr="006E2065">
        <w:lastRenderedPageBreak/>
        <w:t>Integrated security and compliance</w:t>
      </w:r>
      <w:r w:rsidRPr="006E2065">
        <w:noBreakHyphen/>
        <w:t>as</w:t>
      </w:r>
      <w:r w:rsidRPr="006E2065">
        <w:noBreakHyphen/>
        <w:t xml:space="preserve">code into pipelines, embedding </w:t>
      </w:r>
      <w:proofErr w:type="spellStart"/>
      <w:r w:rsidRPr="006E2065">
        <w:t>tfsec</w:t>
      </w:r>
      <w:proofErr w:type="spellEnd"/>
      <w:r w:rsidRPr="006E2065">
        <w:t xml:space="preserve">, </w:t>
      </w:r>
      <w:proofErr w:type="spellStart"/>
      <w:r w:rsidRPr="006E2065">
        <w:t>tflint</w:t>
      </w:r>
      <w:proofErr w:type="spellEnd"/>
      <w:r w:rsidRPr="006E2065">
        <w:t xml:space="preserve">, and </w:t>
      </w:r>
      <w:proofErr w:type="spellStart"/>
      <w:r w:rsidRPr="006E2065">
        <w:t>Checkov</w:t>
      </w:r>
      <w:proofErr w:type="spellEnd"/>
      <w:r w:rsidRPr="006E2065">
        <w:t xml:space="preserve"> into CI/CD gates to enforce secure cloud configurations and policy validation before deployment.</w:t>
      </w:r>
    </w:p>
    <w:p w14:paraId="26E688B0" w14:textId="77777777" w:rsidR="009B3CEA" w:rsidRPr="006E2065" w:rsidRDefault="00BF5537" w:rsidP="009B3CEA">
      <w:pPr>
        <w:pStyle w:val="ListParagraph"/>
        <w:numPr>
          <w:ilvl w:val="0"/>
          <w:numId w:val="3"/>
        </w:numPr>
        <w:spacing w:after="20"/>
        <w:jc w:val="both"/>
      </w:pPr>
      <w:r w:rsidRPr="006E2065">
        <w:t xml:space="preserve">Standardized CI/CD practices at scale by building reusable GitHub Actions workflow templates and composite actions, enabling consistent pipeline patterns across microservices and </w:t>
      </w:r>
      <w:proofErr w:type="spellStart"/>
      <w:r w:rsidRPr="006E2065">
        <w:t>monorepo</w:t>
      </w:r>
      <w:proofErr w:type="spellEnd"/>
      <w:r w:rsidRPr="006E2065">
        <w:t xml:space="preserve"> repositories.</w:t>
      </w:r>
    </w:p>
    <w:p w14:paraId="0645DB6F" w14:textId="77777777" w:rsidR="009B3CEA" w:rsidRPr="006E2065" w:rsidRDefault="00BF5537" w:rsidP="009B3CEA">
      <w:pPr>
        <w:pStyle w:val="ListParagraph"/>
        <w:numPr>
          <w:ilvl w:val="0"/>
          <w:numId w:val="3"/>
        </w:numPr>
        <w:spacing w:after="20"/>
        <w:jc w:val="both"/>
      </w:pPr>
      <w:r w:rsidRPr="006E2065">
        <w:t>Improved Terraform state management strategy, migrating from Azure Blob Storage to Terraform Cloud, enabling secure state locking, remote execution, and cross</w:t>
      </w:r>
      <w:r w:rsidRPr="006E2065">
        <w:noBreakHyphen/>
        <w:t>team collaboration with minimal operational disruption.</w:t>
      </w:r>
    </w:p>
    <w:p w14:paraId="111C75DA" w14:textId="6602273F" w:rsidR="009B3CEA" w:rsidRPr="006E2065" w:rsidRDefault="00BF5537" w:rsidP="009B3CEA">
      <w:pPr>
        <w:pStyle w:val="ListParagraph"/>
        <w:numPr>
          <w:ilvl w:val="0"/>
          <w:numId w:val="3"/>
        </w:numPr>
        <w:spacing w:after="20"/>
        <w:jc w:val="both"/>
      </w:pPr>
      <w:r w:rsidRPr="006E2065">
        <w:t>Integrated SonarQube</w:t>
      </w:r>
      <w:r w:rsidR="009A1633">
        <w:t xml:space="preserve"> &amp; Aqua </w:t>
      </w:r>
      <w:proofErr w:type="spellStart"/>
      <w:r w:rsidR="009A1633">
        <w:t>Trivy</w:t>
      </w:r>
      <w:proofErr w:type="spellEnd"/>
      <w:r w:rsidR="00617167">
        <w:t xml:space="preserve"> </w:t>
      </w:r>
      <w:r w:rsidR="00CC79A7">
        <w:t xml:space="preserve">scanning </w:t>
      </w:r>
      <w:r w:rsidR="00CC79A7" w:rsidRPr="006E2065">
        <w:t>into</w:t>
      </w:r>
      <w:r w:rsidRPr="006E2065">
        <w:t xml:space="preserve"> CI/CD pipelines to enable static application security testing (SAST)</w:t>
      </w:r>
      <w:r w:rsidR="00617167">
        <w:t xml:space="preserve"> &amp; DAST</w:t>
      </w:r>
      <w:r w:rsidRPr="006E2065">
        <w:t xml:space="preserve">, code quality checks, and </w:t>
      </w:r>
      <w:r w:rsidR="00392EE5" w:rsidRPr="006E2065">
        <w:t>early</w:t>
      </w:r>
      <w:r w:rsidRPr="006E2065">
        <w:t xml:space="preserve"> detection for enterprise-scale applications.</w:t>
      </w:r>
    </w:p>
    <w:p w14:paraId="166263CE" w14:textId="77777777" w:rsidR="009B3CEA" w:rsidRPr="006E2065" w:rsidRDefault="00BF5537" w:rsidP="009B3CEA">
      <w:pPr>
        <w:pStyle w:val="ListParagraph"/>
        <w:numPr>
          <w:ilvl w:val="0"/>
          <w:numId w:val="3"/>
        </w:numPr>
        <w:spacing w:after="20"/>
        <w:jc w:val="both"/>
      </w:pPr>
      <w:r w:rsidRPr="006E2065">
        <w:t>Architected and implemented Blue</w:t>
      </w:r>
      <w:r w:rsidRPr="006E2065">
        <w:noBreakHyphen/>
        <w:t>Green deployment strategies using Azure App Service deployment slots, providing seamless traffic switching, rapid rollback capability, and zero</w:t>
      </w:r>
      <w:r w:rsidRPr="006E2065">
        <w:noBreakHyphen/>
        <w:t>downtime releases.</w:t>
      </w:r>
    </w:p>
    <w:p w14:paraId="26938E9C" w14:textId="77777777" w:rsidR="009B3CEA" w:rsidRPr="006E2065" w:rsidRDefault="00BF5537" w:rsidP="009B3CEA">
      <w:pPr>
        <w:pStyle w:val="ListParagraph"/>
        <w:numPr>
          <w:ilvl w:val="0"/>
          <w:numId w:val="3"/>
        </w:numPr>
        <w:spacing w:after="20"/>
        <w:jc w:val="both"/>
      </w:pPr>
      <w:r w:rsidRPr="006E2065">
        <w:t>Designed disaster recovery (DR) architecture alongside Blue</w:t>
      </w:r>
      <w:r w:rsidRPr="006E2065">
        <w:noBreakHyphen/>
        <w:t>Green deployment workflows, incorporating geo</w:t>
      </w:r>
      <w:r w:rsidRPr="006E2065">
        <w:noBreakHyphen/>
        <w:t>redundant configurations, environment isolation, and failover validation to ensure business continuity and high availability.</w:t>
      </w:r>
    </w:p>
    <w:p w14:paraId="47D05D77" w14:textId="77777777" w:rsidR="009B3CEA" w:rsidRPr="006E2065" w:rsidRDefault="00BF5537" w:rsidP="009B3CEA">
      <w:pPr>
        <w:pStyle w:val="ListParagraph"/>
        <w:numPr>
          <w:ilvl w:val="0"/>
          <w:numId w:val="3"/>
        </w:numPr>
        <w:spacing w:after="20"/>
        <w:jc w:val="both"/>
      </w:pPr>
      <w:r w:rsidRPr="006E2065">
        <w:t>Managed multi</w:t>
      </w:r>
      <w:r w:rsidRPr="006E2065">
        <w:noBreakHyphen/>
        <w:t>environment cloud deployments (dev/QA/staging/prod), coordinating with engineering, QA, and release teams to ensure stable releases aligned with business and compliance requirements.</w:t>
      </w:r>
    </w:p>
    <w:p w14:paraId="2BD3B11A" w14:textId="77777777" w:rsidR="009B3CEA" w:rsidRPr="006E2065" w:rsidRDefault="00BF5537" w:rsidP="009B3CEA">
      <w:pPr>
        <w:pStyle w:val="ListParagraph"/>
        <w:numPr>
          <w:ilvl w:val="0"/>
          <w:numId w:val="3"/>
        </w:numPr>
        <w:spacing w:after="20"/>
        <w:jc w:val="both"/>
      </w:pPr>
      <w:r w:rsidRPr="006E2065">
        <w:t>Developed modular Terraform infrastructure from scratch for critical applications, automating end</w:t>
      </w:r>
      <w:r w:rsidRPr="006E2065">
        <w:noBreakHyphen/>
        <w:t>to</w:t>
      </w:r>
      <w:r w:rsidRPr="006E2065">
        <w:noBreakHyphen/>
        <w:t>end provisioning and deployment using GitHub Actions for consistent environment creation.</w:t>
      </w:r>
    </w:p>
    <w:p w14:paraId="568A678B" w14:textId="0D763BAC" w:rsidR="009B3CEA" w:rsidRPr="006E2065" w:rsidRDefault="00BF5537" w:rsidP="009B3CEA">
      <w:pPr>
        <w:pStyle w:val="ListParagraph"/>
        <w:numPr>
          <w:ilvl w:val="0"/>
          <w:numId w:val="3"/>
        </w:numPr>
        <w:spacing w:after="20"/>
        <w:jc w:val="both"/>
      </w:pPr>
      <w:r w:rsidRPr="006E2065">
        <w:t xml:space="preserve">Provided advanced troubleshooting and platform support for CI/CD failures, </w:t>
      </w:r>
      <w:r w:rsidR="00392EE5" w:rsidRPr="006E2065">
        <w:t>terraform</w:t>
      </w:r>
      <w:r w:rsidRPr="006E2065">
        <w:t xml:space="preserve"> issues, and complex AKS deployments, resolving high</w:t>
      </w:r>
      <w:r w:rsidRPr="006E2065">
        <w:noBreakHyphen/>
        <w:t>impact issues quickly to maintain system stability.</w:t>
      </w:r>
    </w:p>
    <w:p w14:paraId="4AE2ED20" w14:textId="77777777" w:rsidR="009B3CEA" w:rsidRPr="006E2065" w:rsidRDefault="00BF5537" w:rsidP="009B3CEA">
      <w:pPr>
        <w:pStyle w:val="ListParagraph"/>
        <w:numPr>
          <w:ilvl w:val="0"/>
          <w:numId w:val="3"/>
        </w:numPr>
        <w:spacing w:after="20"/>
        <w:jc w:val="both"/>
      </w:pPr>
      <w:r w:rsidRPr="006E2065">
        <w:t>Contributed to reusable Terraform and ARM template libraries, improving governance, consistency, and delivery speed across multiple Azure subscriptions and projects.</w:t>
      </w:r>
    </w:p>
    <w:p w14:paraId="06827D5D" w14:textId="77777777" w:rsidR="009B3CEA" w:rsidRPr="006E2065" w:rsidRDefault="00BF5537" w:rsidP="009B3CEA">
      <w:pPr>
        <w:pStyle w:val="ListParagraph"/>
        <w:numPr>
          <w:ilvl w:val="0"/>
          <w:numId w:val="3"/>
        </w:numPr>
        <w:spacing w:after="20"/>
        <w:jc w:val="both"/>
      </w:pPr>
      <w:r w:rsidRPr="006E2065">
        <w:t>Configured and managed Azure AD B2C across all environments, enabling secure authentication and authorization aligned with enterprise identity and compliance standards.</w:t>
      </w:r>
    </w:p>
    <w:p w14:paraId="68D81B10" w14:textId="77777777" w:rsidR="009B3CEA" w:rsidRPr="006E2065" w:rsidRDefault="00BF5537" w:rsidP="009B3CEA">
      <w:pPr>
        <w:pStyle w:val="ListParagraph"/>
        <w:numPr>
          <w:ilvl w:val="0"/>
          <w:numId w:val="3"/>
        </w:numPr>
        <w:spacing w:after="20"/>
        <w:jc w:val="both"/>
      </w:pPr>
      <w:r w:rsidRPr="006E2065">
        <w:t>Authored comprehensive documentation and operational runbooks covering infrastructure, CI/CD pipelines, deployment models, and recovery procedures to support onboarding and long-term maintainability.</w:t>
      </w:r>
    </w:p>
    <w:p w14:paraId="1896483D" w14:textId="26021522" w:rsidR="009B3CEA" w:rsidRPr="006E2065" w:rsidRDefault="00BF5537" w:rsidP="009B3CEA">
      <w:pPr>
        <w:pStyle w:val="ListParagraph"/>
        <w:numPr>
          <w:ilvl w:val="0"/>
          <w:numId w:val="3"/>
        </w:numPr>
        <w:spacing w:after="20"/>
        <w:jc w:val="both"/>
      </w:pPr>
      <w:r w:rsidRPr="006E2065">
        <w:t xml:space="preserve">Designed and delivered an Internal Developer Platform (IDP) using </w:t>
      </w:r>
      <w:proofErr w:type="spellStart"/>
      <w:r w:rsidRPr="006E2065">
        <w:t>MkDocs</w:t>
      </w:r>
      <w:proofErr w:type="spellEnd"/>
      <w:r w:rsidRPr="006E2065">
        <w:t>, containerized and deployed on Azure, to centralize self</w:t>
      </w:r>
      <w:r w:rsidRPr="006E2065">
        <w:noBreakHyphen/>
        <w:t>service documentation and improve developer experience.</w:t>
      </w:r>
    </w:p>
    <w:p w14:paraId="76BFF082" w14:textId="77777777" w:rsidR="009B3CEA" w:rsidRPr="006E2065" w:rsidRDefault="00BF5537" w:rsidP="009B3CEA">
      <w:pPr>
        <w:pStyle w:val="ListParagraph"/>
        <w:numPr>
          <w:ilvl w:val="0"/>
          <w:numId w:val="3"/>
        </w:numPr>
        <w:spacing w:after="20"/>
        <w:jc w:val="both"/>
      </w:pPr>
      <w:r w:rsidRPr="006E2065">
        <w:t>Integrated AI-powered chatbot capabilities into an internal enterprise portal, using Azure OpenAI (GPT</w:t>
      </w:r>
      <w:r w:rsidRPr="006E2065">
        <w:noBreakHyphen/>
        <w:t>4 and embeddings) exposed through API Management, enabling secure conversational access to internal knowledge and services.</w:t>
      </w:r>
    </w:p>
    <w:p w14:paraId="73B2352D" w14:textId="77777777" w:rsidR="009B3CEA" w:rsidRPr="006E2065" w:rsidRDefault="00BF5537" w:rsidP="009B3CEA">
      <w:pPr>
        <w:pStyle w:val="ListParagraph"/>
        <w:numPr>
          <w:ilvl w:val="0"/>
          <w:numId w:val="3"/>
        </w:numPr>
        <w:spacing w:after="20"/>
        <w:jc w:val="both"/>
      </w:pPr>
      <w:r w:rsidRPr="006E2065">
        <w:t>Implemented enterprise AI governance controls, including API rate limiting, authentication via Managed Identities, and cost management policies to ensure secure and responsible AI usage.</w:t>
      </w:r>
    </w:p>
    <w:p w14:paraId="154FD5B2" w14:textId="5EAED1C4" w:rsidR="00BF5537" w:rsidRPr="006E2065" w:rsidRDefault="00BF5537" w:rsidP="009B3CEA">
      <w:pPr>
        <w:pStyle w:val="ListParagraph"/>
        <w:numPr>
          <w:ilvl w:val="0"/>
          <w:numId w:val="3"/>
        </w:numPr>
        <w:spacing w:after="20"/>
        <w:jc w:val="both"/>
      </w:pPr>
      <w:r w:rsidRPr="006E2065">
        <w:t>Defined and enforced Azure Landing Zone standards, covering subscription design, naming conventions, tagging strategy, and governance policies to ensure consistent resource management and compliance across environments.</w:t>
      </w:r>
    </w:p>
    <w:p w14:paraId="4D2F914B" w14:textId="542C55BE" w:rsidR="00E17BD6" w:rsidRDefault="00E17BD6" w:rsidP="006E2065">
      <w:pPr>
        <w:spacing w:after="20"/>
        <w:jc w:val="both"/>
      </w:pPr>
    </w:p>
    <w:p w14:paraId="34E5B89F" w14:textId="77777777" w:rsidR="00E17BD6" w:rsidRDefault="002D606A">
      <w:pPr>
        <w:tabs>
          <w:tab w:val="right" w:pos="10080"/>
        </w:tabs>
        <w:spacing w:before="80"/>
      </w:pPr>
      <w:r>
        <w:rPr>
          <w:b/>
          <w:bCs/>
        </w:rPr>
        <w:t>SRE/DevOps Engineer</w:t>
      </w:r>
      <w:r>
        <w:tab/>
        <w:t>04/2022 – 11/2023</w:t>
      </w:r>
    </w:p>
    <w:p w14:paraId="6BE88573" w14:textId="77777777" w:rsidR="00E17BD6" w:rsidRDefault="002D606A">
      <w:pPr>
        <w:spacing w:after="40"/>
      </w:pPr>
      <w:r>
        <w:rPr>
          <w:i/>
          <w:iCs/>
        </w:rPr>
        <w:t>Sage Intacct, San Jose, CA</w:t>
      </w:r>
    </w:p>
    <w:p w14:paraId="590E5A71" w14:textId="77777777" w:rsidR="00E853C1" w:rsidRDefault="00C15B1C" w:rsidP="00E853C1">
      <w:pPr>
        <w:pStyle w:val="ListParagraph"/>
        <w:numPr>
          <w:ilvl w:val="0"/>
          <w:numId w:val="3"/>
        </w:numPr>
        <w:spacing w:after="20"/>
        <w:jc w:val="both"/>
      </w:pPr>
      <w:r w:rsidRPr="00C15B1C">
        <w:t>Designed and implemented multi</w:t>
      </w:r>
      <w:r w:rsidRPr="00C15B1C">
        <w:noBreakHyphen/>
        <w:t>cloud CI/CD pipelines using Jenkins (Groovy) and Maven, enabling automated build, test, and deployment workflows across Azure and AWS environments.</w:t>
      </w:r>
    </w:p>
    <w:p w14:paraId="3F8AC080" w14:textId="77777777" w:rsidR="00E853C1" w:rsidRDefault="00C15B1C" w:rsidP="00E853C1">
      <w:pPr>
        <w:pStyle w:val="ListParagraph"/>
        <w:numPr>
          <w:ilvl w:val="0"/>
          <w:numId w:val="3"/>
        </w:numPr>
        <w:spacing w:after="20"/>
        <w:jc w:val="both"/>
      </w:pPr>
      <w:r w:rsidRPr="00C15B1C">
        <w:t>Provisioned and operated Azure cloud services, including Azure Kubernetes Service (AKS), Azure Virtual Networks, Azure AD with MFA, Azure Key Vault, Azure Container Registry (ACR), Azure Blob Storage, Azure Databricks, Azure Data Factory, Azure Synapse Analytics, Azure Service Bus, Azure Monitor, and Log Analytics, supporting secure, scalable, and enterprise</w:t>
      </w:r>
      <w:r w:rsidRPr="00C15B1C">
        <w:noBreakHyphen/>
        <w:t>grade workloads.</w:t>
      </w:r>
    </w:p>
    <w:p w14:paraId="173486BA" w14:textId="77777777" w:rsidR="00CB7407" w:rsidRDefault="00C15B1C" w:rsidP="00CB7407">
      <w:pPr>
        <w:pStyle w:val="ListParagraph"/>
        <w:numPr>
          <w:ilvl w:val="0"/>
          <w:numId w:val="3"/>
        </w:numPr>
        <w:spacing w:after="20"/>
        <w:jc w:val="both"/>
      </w:pPr>
      <w:r w:rsidRPr="00C15B1C">
        <w:t>Provisioned and managed AWS infrastructure and services, leveraging AWS IAM, EC2, VPC, Security Groups,</w:t>
      </w:r>
      <w:r w:rsidR="009632C5">
        <w:t xml:space="preserve"> Lambda, Route53, </w:t>
      </w:r>
      <w:r w:rsidR="00635F6F">
        <w:t>CloudFormation</w:t>
      </w:r>
      <w:r w:rsidR="00CB7407">
        <w:t xml:space="preserve">, ECS </w:t>
      </w:r>
      <w:r w:rsidRPr="00C15B1C">
        <w:t>and Kubernetes-based workloads, implementing identity federation and network isolation to support hybrid cloud deployment patterns.</w:t>
      </w:r>
    </w:p>
    <w:p w14:paraId="39796B9E" w14:textId="77777777" w:rsidR="00CB7407" w:rsidRPr="00AD15E1" w:rsidRDefault="00CB7407" w:rsidP="00CB7407">
      <w:pPr>
        <w:pStyle w:val="ListParagraph"/>
        <w:numPr>
          <w:ilvl w:val="0"/>
          <w:numId w:val="3"/>
        </w:numPr>
        <w:spacing w:after="20"/>
        <w:jc w:val="both"/>
      </w:pPr>
      <w:r w:rsidRPr="00AD15E1">
        <w:rPr>
          <w:rFonts w:eastAsia="Times New Roman"/>
        </w:rPr>
        <w:t>Implemented Infrastructure as Code (</w:t>
      </w:r>
      <w:proofErr w:type="spellStart"/>
      <w:r w:rsidRPr="00AD15E1">
        <w:rPr>
          <w:rFonts w:eastAsia="Times New Roman"/>
        </w:rPr>
        <w:t>IaC</w:t>
      </w:r>
      <w:proofErr w:type="spellEnd"/>
      <w:r w:rsidRPr="00AD15E1">
        <w:rPr>
          <w:rFonts w:eastAsia="Times New Roman"/>
        </w:rPr>
        <w:t>) using Terraform across Azure and AWS, standardizing cloud resource provisioning and enforcing consistency across environments.</w:t>
      </w:r>
    </w:p>
    <w:p w14:paraId="65F35059" w14:textId="77777777" w:rsidR="00CB7407" w:rsidRPr="00AD15E1" w:rsidRDefault="00CB7407" w:rsidP="00CB7407">
      <w:pPr>
        <w:pStyle w:val="ListParagraph"/>
        <w:numPr>
          <w:ilvl w:val="0"/>
          <w:numId w:val="3"/>
        </w:numPr>
        <w:spacing w:after="20"/>
        <w:jc w:val="both"/>
      </w:pPr>
      <w:r w:rsidRPr="00AD15E1">
        <w:rPr>
          <w:rFonts w:eastAsia="Times New Roman"/>
        </w:rPr>
        <w:t>Applied Terraform best practices, including remote state management, state locking, workspace segregation, and modular design, to support team collaboration and reduce configuration errors in multi</w:t>
      </w:r>
      <w:r w:rsidRPr="00AD15E1">
        <w:rPr>
          <w:rFonts w:eastAsia="Times New Roman"/>
        </w:rPr>
        <w:noBreakHyphen/>
        <w:t>cloud environments.</w:t>
      </w:r>
    </w:p>
    <w:p w14:paraId="2C0967BA" w14:textId="425E5334" w:rsidR="00CB7407" w:rsidRPr="00AD15E1" w:rsidRDefault="00CB7407" w:rsidP="00CB7407">
      <w:pPr>
        <w:pStyle w:val="ListParagraph"/>
        <w:numPr>
          <w:ilvl w:val="0"/>
          <w:numId w:val="3"/>
        </w:numPr>
        <w:spacing w:after="20"/>
        <w:jc w:val="both"/>
      </w:pPr>
      <w:r w:rsidRPr="00AD15E1">
        <w:rPr>
          <w:rFonts w:eastAsia="Times New Roman"/>
        </w:rPr>
        <w:t>Established Terraform drift detection and remediation workflows, periodically validating deployed infrastructure against declared state to detect manual changes and enforce configuration consistency.</w:t>
      </w:r>
    </w:p>
    <w:p w14:paraId="68947F5A" w14:textId="77777777" w:rsidR="00E853C1" w:rsidRDefault="00C15B1C" w:rsidP="00E853C1">
      <w:pPr>
        <w:pStyle w:val="ListParagraph"/>
        <w:numPr>
          <w:ilvl w:val="0"/>
          <w:numId w:val="3"/>
        </w:numPr>
        <w:spacing w:after="20"/>
        <w:jc w:val="both"/>
      </w:pPr>
      <w:r w:rsidRPr="00C15B1C">
        <w:lastRenderedPageBreak/>
        <w:t xml:space="preserve">Implemented </w:t>
      </w:r>
      <w:proofErr w:type="spellStart"/>
      <w:r w:rsidRPr="00C15B1C">
        <w:t>GitOps</w:t>
      </w:r>
      <w:proofErr w:type="spellEnd"/>
      <w:r w:rsidRPr="00C15B1C">
        <w:t xml:space="preserve"> practices using Argo CD (v2.x) alongside Jenkins CI/CD, enabling declarative Kubernetes deployments, automated drift reconciliation, and controlled application promotion across environments.</w:t>
      </w:r>
    </w:p>
    <w:p w14:paraId="7F5B2B61" w14:textId="77777777" w:rsidR="00E853C1" w:rsidRDefault="00C15B1C" w:rsidP="00E853C1">
      <w:pPr>
        <w:pStyle w:val="ListParagraph"/>
        <w:numPr>
          <w:ilvl w:val="0"/>
          <w:numId w:val="3"/>
        </w:numPr>
        <w:spacing w:after="20"/>
        <w:jc w:val="both"/>
      </w:pPr>
      <w:r w:rsidRPr="00C15B1C">
        <w:t>Built and supported Kubernetes</w:t>
      </w:r>
      <w:r w:rsidRPr="00C15B1C">
        <w:noBreakHyphen/>
        <w:t>based CI/CD platforms, integrating Jenkins, Docker, and Kubernetes to support continuous delivery pipelines for containerized applications.</w:t>
      </w:r>
    </w:p>
    <w:p w14:paraId="01CE95B5" w14:textId="77777777" w:rsidR="00E853C1" w:rsidRDefault="00C15B1C" w:rsidP="00E853C1">
      <w:pPr>
        <w:pStyle w:val="ListParagraph"/>
        <w:numPr>
          <w:ilvl w:val="0"/>
          <w:numId w:val="3"/>
        </w:numPr>
        <w:spacing w:after="20"/>
        <w:jc w:val="both"/>
      </w:pPr>
      <w:r w:rsidRPr="00C15B1C">
        <w:t>Integrated SAST and DAST security scanning into CI/CD pipelines, piloting SonarQube (SAST) and OWASP ZAP (DAST) to identify code</w:t>
      </w:r>
      <w:r w:rsidRPr="00C15B1C">
        <w:noBreakHyphen/>
        <w:t>level and runtime vulnerabilities early in the development lifecycle.</w:t>
      </w:r>
    </w:p>
    <w:p w14:paraId="0F30872B" w14:textId="77777777" w:rsidR="00E853C1" w:rsidRDefault="00C15B1C" w:rsidP="00E853C1">
      <w:pPr>
        <w:pStyle w:val="ListParagraph"/>
        <w:numPr>
          <w:ilvl w:val="0"/>
          <w:numId w:val="3"/>
        </w:numPr>
        <w:spacing w:after="20"/>
        <w:jc w:val="both"/>
      </w:pPr>
      <w:r w:rsidRPr="00C15B1C">
        <w:t>Collaborated with security and compliance teams to triage scan findings, remediate vulnerabilities, and establish baseline DevSecOps practices aligned with enterprise security standards.</w:t>
      </w:r>
    </w:p>
    <w:p w14:paraId="6C8D4FEF" w14:textId="77777777" w:rsidR="00E853C1" w:rsidRDefault="00C15B1C" w:rsidP="00E853C1">
      <w:pPr>
        <w:pStyle w:val="ListParagraph"/>
        <w:numPr>
          <w:ilvl w:val="0"/>
          <w:numId w:val="3"/>
        </w:numPr>
        <w:spacing w:after="20"/>
        <w:jc w:val="both"/>
      </w:pPr>
      <w:r w:rsidRPr="00C15B1C">
        <w:t>Implemented early observability and monitoring for containerized workloads, piloting Prometheus for metrics collection and Grafana dashboards to visualize Kubernetes cluster health, application performance, and resource utilization.</w:t>
      </w:r>
    </w:p>
    <w:p w14:paraId="30EC76F2" w14:textId="77777777" w:rsidR="00E853C1" w:rsidRDefault="00C15B1C" w:rsidP="00E853C1">
      <w:pPr>
        <w:pStyle w:val="ListParagraph"/>
        <w:numPr>
          <w:ilvl w:val="0"/>
          <w:numId w:val="3"/>
        </w:numPr>
        <w:spacing w:after="20"/>
        <w:jc w:val="both"/>
      </w:pPr>
      <w:r w:rsidRPr="00C15B1C">
        <w:t>Collected, cleansed, and transformed customer interaction data using Azure Databricks, storing curated datasets in Azure Blob Storage to support analytics and machine learning proof</w:t>
      </w:r>
      <w:proofErr w:type="gramStart"/>
      <w:r w:rsidRPr="00C15B1C">
        <w:noBreakHyphen/>
        <w:t>of</w:t>
      </w:r>
      <w:r w:rsidRPr="00C15B1C">
        <w:noBreakHyphen/>
      </w:r>
      <w:proofErr w:type="gramEnd"/>
      <w:r w:rsidRPr="00C15B1C">
        <w:t>concept initiatives.</w:t>
      </w:r>
    </w:p>
    <w:p w14:paraId="3944F58C" w14:textId="77777777" w:rsidR="00E853C1" w:rsidRDefault="00C15B1C" w:rsidP="00E853C1">
      <w:pPr>
        <w:pStyle w:val="ListParagraph"/>
        <w:numPr>
          <w:ilvl w:val="0"/>
          <w:numId w:val="3"/>
        </w:numPr>
        <w:spacing w:after="20"/>
        <w:jc w:val="both"/>
      </w:pPr>
      <w:r w:rsidRPr="00C15B1C">
        <w:t>Developed AI and NLP proof</w:t>
      </w:r>
      <w:r w:rsidRPr="00C15B1C">
        <w:noBreakHyphen/>
        <w:t>of</w:t>
      </w:r>
      <w:r w:rsidRPr="00C15B1C">
        <w:noBreakHyphen/>
        <w:t>concept solutions using Azure Cognitive Services (Text Analytics, LUIS, Speech Services) to evaluate sentiment analysis, intent detection, and speech</w:t>
      </w:r>
      <w:r w:rsidRPr="00C15B1C">
        <w:noBreakHyphen/>
        <w:t>to</w:t>
      </w:r>
      <w:r w:rsidRPr="00C15B1C">
        <w:noBreakHyphen/>
        <w:t>text transcription for customer support data.</w:t>
      </w:r>
    </w:p>
    <w:p w14:paraId="45EE9C15" w14:textId="77777777" w:rsidR="00E853C1" w:rsidRDefault="00C15B1C" w:rsidP="00E853C1">
      <w:pPr>
        <w:pStyle w:val="ListParagraph"/>
        <w:numPr>
          <w:ilvl w:val="0"/>
          <w:numId w:val="3"/>
        </w:numPr>
        <w:spacing w:after="20"/>
        <w:jc w:val="both"/>
      </w:pPr>
      <w:r w:rsidRPr="00C15B1C">
        <w:t>Built proof</w:t>
      </w:r>
      <w:proofErr w:type="gramStart"/>
      <w:r w:rsidRPr="00C15B1C">
        <w:noBreakHyphen/>
        <w:t>of</w:t>
      </w:r>
      <w:r w:rsidRPr="00C15B1C">
        <w:noBreakHyphen/>
      </w:r>
      <w:proofErr w:type="gramEnd"/>
      <w:r w:rsidRPr="00C15B1C">
        <w:t>concept machine learning models using Azure Machine Learning, including customer churn prediction, to assess feasibility and business value prior to production adoption.</w:t>
      </w:r>
    </w:p>
    <w:p w14:paraId="5566D305" w14:textId="77777777" w:rsidR="00E853C1" w:rsidRDefault="00C15B1C" w:rsidP="00E853C1">
      <w:pPr>
        <w:pStyle w:val="ListParagraph"/>
        <w:numPr>
          <w:ilvl w:val="0"/>
          <w:numId w:val="3"/>
        </w:numPr>
        <w:spacing w:after="20"/>
        <w:jc w:val="both"/>
      </w:pPr>
      <w:r w:rsidRPr="00C15B1C">
        <w:t>Established secure container image workflows using Azure Container Registry (ACR) and integrated container builds and versioning into CI/CD pipelines.</w:t>
      </w:r>
    </w:p>
    <w:p w14:paraId="558D4507" w14:textId="77DF87BA" w:rsidR="00C15B1C" w:rsidRPr="00C15B1C" w:rsidRDefault="00C15B1C" w:rsidP="00E853C1">
      <w:pPr>
        <w:pStyle w:val="ListParagraph"/>
        <w:numPr>
          <w:ilvl w:val="0"/>
          <w:numId w:val="3"/>
        </w:numPr>
        <w:spacing w:after="20"/>
        <w:jc w:val="both"/>
      </w:pPr>
      <w:r w:rsidRPr="00C15B1C">
        <w:t>Conducted infrastructure security reviews and threat modeling across Azure and AWS environments, strengthening Sage Intacct’s overall cloud security posture.</w:t>
      </w:r>
    </w:p>
    <w:p w14:paraId="1C8BBC07" w14:textId="64EDC8B7" w:rsidR="00E17BD6" w:rsidRDefault="00E17BD6" w:rsidP="00C15B1C">
      <w:pPr>
        <w:spacing w:after="20"/>
        <w:ind w:left="360" w:hanging="216"/>
        <w:jc w:val="both"/>
      </w:pPr>
    </w:p>
    <w:p w14:paraId="37B922CC" w14:textId="77777777" w:rsidR="00E17BD6" w:rsidRDefault="002D606A">
      <w:pPr>
        <w:tabs>
          <w:tab w:val="right" w:pos="10080"/>
        </w:tabs>
        <w:spacing w:before="80"/>
      </w:pPr>
      <w:r>
        <w:rPr>
          <w:b/>
          <w:bCs/>
        </w:rPr>
        <w:t>Cloud/DevOps Engineer</w:t>
      </w:r>
      <w:r>
        <w:tab/>
        <w:t>08/2021 – 04/2022</w:t>
      </w:r>
    </w:p>
    <w:p w14:paraId="5478C62C" w14:textId="77777777" w:rsidR="00E17BD6" w:rsidRDefault="002D606A">
      <w:pPr>
        <w:spacing w:after="40"/>
      </w:pPr>
      <w:r>
        <w:rPr>
          <w:i/>
          <w:iCs/>
        </w:rPr>
        <w:t>Humana, Louisville, Ky</w:t>
      </w:r>
    </w:p>
    <w:p w14:paraId="41305F28" w14:textId="77777777" w:rsidR="00B760A2" w:rsidRDefault="007020D9" w:rsidP="00B760A2">
      <w:pPr>
        <w:pStyle w:val="ListParagraph"/>
        <w:numPr>
          <w:ilvl w:val="0"/>
          <w:numId w:val="3"/>
        </w:numPr>
        <w:spacing w:after="20"/>
        <w:jc w:val="both"/>
      </w:pPr>
      <w:r w:rsidRPr="00B760A2">
        <w:t>Built and operated AWS cloud infrastructure at enterprise scale using VPC, IAM, EC2, Auto Scaling, ALB/ELB, EBS, S3, RDS, Route 53, CloudFront, Lambda, API Gateway, SQS, SNS, CloudWatch, CloudTrail, and Elastic Beanstalk, enabling secure, highly available application platforms.</w:t>
      </w:r>
    </w:p>
    <w:p w14:paraId="11480024" w14:textId="77777777" w:rsidR="00B760A2" w:rsidRDefault="007020D9" w:rsidP="00B760A2">
      <w:pPr>
        <w:pStyle w:val="ListParagraph"/>
        <w:numPr>
          <w:ilvl w:val="0"/>
          <w:numId w:val="3"/>
        </w:numPr>
        <w:spacing w:after="20"/>
        <w:jc w:val="both"/>
      </w:pPr>
      <w:r w:rsidRPr="007020D9">
        <w:t>Planned and executed workload migrations to AWS, creating migration runbooks and cutover strategies, and improving reliability and cost efficiency through right</w:t>
      </w:r>
      <w:r w:rsidRPr="007020D9">
        <w:noBreakHyphen/>
        <w:t>sizing, scaling policies, and managed service adoption.</w:t>
      </w:r>
    </w:p>
    <w:p w14:paraId="5B7B12CA" w14:textId="77777777" w:rsidR="00B760A2" w:rsidRDefault="007020D9" w:rsidP="00B760A2">
      <w:pPr>
        <w:pStyle w:val="ListParagraph"/>
        <w:numPr>
          <w:ilvl w:val="0"/>
          <w:numId w:val="3"/>
        </w:numPr>
        <w:spacing w:after="20"/>
        <w:jc w:val="both"/>
      </w:pPr>
      <w:r w:rsidRPr="007020D9">
        <w:t>Implemented Infrastructure as Code (</w:t>
      </w:r>
      <w:proofErr w:type="spellStart"/>
      <w:r w:rsidRPr="007020D9">
        <w:t>IaC</w:t>
      </w:r>
      <w:proofErr w:type="spellEnd"/>
      <w:r w:rsidRPr="007020D9">
        <w:t>) for AWS environments using CloudFormation and Terraform, applying modular templates, reusable stacks/modules, and environment parameterization for consistent multi</w:t>
      </w:r>
      <w:r w:rsidRPr="007020D9">
        <w:noBreakHyphen/>
        <w:t>account / multi</w:t>
      </w:r>
      <w:r w:rsidRPr="007020D9">
        <w:noBreakHyphen/>
        <w:t>environment provisioning.</w:t>
      </w:r>
    </w:p>
    <w:p w14:paraId="3EAC7D69" w14:textId="77777777" w:rsidR="00B760A2" w:rsidRDefault="007020D9" w:rsidP="00B760A2">
      <w:pPr>
        <w:pStyle w:val="ListParagraph"/>
        <w:numPr>
          <w:ilvl w:val="0"/>
          <w:numId w:val="3"/>
        </w:numPr>
        <w:spacing w:after="20"/>
        <w:jc w:val="both"/>
      </w:pPr>
      <w:r w:rsidRPr="007020D9">
        <w:t>Automated provisioning and configuration management using Ansible (and scripting where needed), standardizing server configuration, repeatable builds, and deployment readiness across environments.</w:t>
      </w:r>
    </w:p>
    <w:p w14:paraId="13171203" w14:textId="77777777" w:rsidR="00B760A2" w:rsidRDefault="007020D9" w:rsidP="00B760A2">
      <w:pPr>
        <w:pStyle w:val="ListParagraph"/>
        <w:numPr>
          <w:ilvl w:val="0"/>
          <w:numId w:val="3"/>
        </w:numPr>
        <w:spacing w:after="20"/>
        <w:jc w:val="both"/>
      </w:pPr>
      <w:r w:rsidRPr="007020D9">
        <w:t>Containerized and deployed production workloads on AWS ECS and EKS, using ECS/Fargate for serverless containers and EKS for Kubernetes-based orchestration, enabling standardized deployments and elastic scaling.</w:t>
      </w:r>
    </w:p>
    <w:p w14:paraId="67E09394" w14:textId="77777777" w:rsidR="00B760A2" w:rsidRDefault="007020D9" w:rsidP="00B760A2">
      <w:pPr>
        <w:pStyle w:val="ListParagraph"/>
        <w:numPr>
          <w:ilvl w:val="0"/>
          <w:numId w:val="3"/>
        </w:numPr>
        <w:spacing w:after="20"/>
        <w:jc w:val="both"/>
      </w:pPr>
      <w:r w:rsidRPr="007020D9">
        <w:t>Implemented advanced deployment strategies on ECS/EKS including blue/green, canary, and automated rollback, reducing release risk and minimizing downtime during production rollouts.</w:t>
      </w:r>
    </w:p>
    <w:p w14:paraId="31E8155C" w14:textId="77777777" w:rsidR="00B760A2" w:rsidRDefault="007020D9" w:rsidP="00B760A2">
      <w:pPr>
        <w:pStyle w:val="ListParagraph"/>
        <w:numPr>
          <w:ilvl w:val="0"/>
          <w:numId w:val="3"/>
        </w:numPr>
        <w:spacing w:after="20"/>
        <w:jc w:val="both"/>
      </w:pPr>
      <w:r w:rsidRPr="007020D9">
        <w:t>Led CI/CD platform modernization by migrating from Jenkins to Harness (NextGen), designing pipelines with reusable stages, multi-environment promotion (sandbox → pre-prod → prod), and policy-driven release controls.</w:t>
      </w:r>
    </w:p>
    <w:p w14:paraId="45011D07" w14:textId="77777777" w:rsidR="00B760A2" w:rsidRDefault="007020D9" w:rsidP="00B760A2">
      <w:pPr>
        <w:pStyle w:val="ListParagraph"/>
        <w:numPr>
          <w:ilvl w:val="0"/>
          <w:numId w:val="3"/>
        </w:numPr>
        <w:spacing w:after="20"/>
        <w:jc w:val="both"/>
      </w:pPr>
      <w:r w:rsidRPr="007020D9">
        <w:t xml:space="preserve">Operationalized Harness at scale by deploying Harness Delegates (INIT_SCRIPT), building standardized templates with versioning, and enabling </w:t>
      </w:r>
      <w:proofErr w:type="spellStart"/>
      <w:r w:rsidRPr="007020D9">
        <w:t>GitOps</w:t>
      </w:r>
      <w:proofErr w:type="spellEnd"/>
      <w:r w:rsidRPr="007020D9">
        <w:t>-style Git-sync for consistent and declarative pipeline configuration.</w:t>
      </w:r>
    </w:p>
    <w:p w14:paraId="2116EE4D" w14:textId="77777777" w:rsidR="00B760A2" w:rsidRDefault="007020D9" w:rsidP="00B760A2">
      <w:pPr>
        <w:pStyle w:val="ListParagraph"/>
        <w:numPr>
          <w:ilvl w:val="0"/>
          <w:numId w:val="3"/>
        </w:numPr>
        <w:spacing w:after="20"/>
        <w:jc w:val="both"/>
      </w:pPr>
      <w:r w:rsidRPr="007020D9">
        <w:t xml:space="preserve">Embedded application security into the delivery lifecycle by integrating SAST and DAST scanning into CI/CD stages (e.g., </w:t>
      </w:r>
      <w:proofErr w:type="spellStart"/>
      <w:r w:rsidRPr="007020D9">
        <w:t>Checkmarx</w:t>
      </w:r>
      <w:proofErr w:type="spellEnd"/>
      <w:r w:rsidRPr="007020D9">
        <w:t>/SonarQube + DAST scanners), enforcing shift-left security and reducing vulnerability escape to production.</w:t>
      </w:r>
    </w:p>
    <w:p w14:paraId="5F72623C" w14:textId="77777777" w:rsidR="00B760A2" w:rsidRDefault="007020D9" w:rsidP="00B760A2">
      <w:pPr>
        <w:pStyle w:val="ListParagraph"/>
        <w:numPr>
          <w:ilvl w:val="0"/>
          <w:numId w:val="3"/>
        </w:numPr>
        <w:spacing w:after="20"/>
        <w:jc w:val="both"/>
      </w:pPr>
      <w:r w:rsidRPr="007020D9">
        <w:t>Hardened AWS security posture using IAM least privilege, Security Groups/NACLs, AWS Secrets Manager (centralized secrets + rotation), and AWS Security Hub to track compliance benchmarks and remediate CSPM findings.</w:t>
      </w:r>
    </w:p>
    <w:p w14:paraId="284E4F2C" w14:textId="77777777" w:rsidR="00B760A2" w:rsidRDefault="007020D9" w:rsidP="00B760A2">
      <w:pPr>
        <w:pStyle w:val="ListParagraph"/>
        <w:numPr>
          <w:ilvl w:val="0"/>
          <w:numId w:val="3"/>
        </w:numPr>
        <w:spacing w:after="20"/>
        <w:jc w:val="both"/>
      </w:pPr>
      <w:r w:rsidRPr="007020D9">
        <w:t>Built enterprise observability and monitoring using CloudWatch metrics/logs/alarms and events, plus Prometheus/Grafana for Kubernetes monitoring, and Datadog dashboards for application and infrastructure visibility.</w:t>
      </w:r>
    </w:p>
    <w:p w14:paraId="388A2D7F" w14:textId="528A8CF4" w:rsidR="007020D9" w:rsidRPr="007020D9" w:rsidRDefault="007020D9" w:rsidP="00B760A2">
      <w:pPr>
        <w:pStyle w:val="ListParagraph"/>
        <w:numPr>
          <w:ilvl w:val="0"/>
          <w:numId w:val="3"/>
        </w:numPr>
        <w:spacing w:after="20"/>
        <w:jc w:val="both"/>
      </w:pPr>
      <w:r w:rsidRPr="007020D9">
        <w:t xml:space="preserve">Implemented cost visibility and optimization controls, developing spend dashboards and identifying optimization opportunities (e.g., autoscaling tuning, storage lifecycle policies, underutilized </w:t>
      </w:r>
      <w:proofErr w:type="gramStart"/>
      <w:r w:rsidRPr="007020D9">
        <w:t>compute</w:t>
      </w:r>
      <w:proofErr w:type="gramEnd"/>
      <w:r w:rsidRPr="007020D9">
        <w:t xml:space="preserve"> remediation) to improve cloud cost efficiency.</w:t>
      </w:r>
    </w:p>
    <w:p w14:paraId="4EE39B77" w14:textId="6387A7E8" w:rsidR="00E17BD6" w:rsidRDefault="00E17BD6" w:rsidP="00B760A2">
      <w:pPr>
        <w:spacing w:after="20"/>
        <w:jc w:val="both"/>
      </w:pPr>
    </w:p>
    <w:p w14:paraId="0CD01334" w14:textId="77777777" w:rsidR="00E17BD6" w:rsidRDefault="002D606A">
      <w:pPr>
        <w:pBdr>
          <w:bottom w:val="single" w:sz="6" w:space="1" w:color="000000"/>
        </w:pBdr>
        <w:spacing w:before="200" w:after="60"/>
      </w:pPr>
      <w:r>
        <w:rPr>
          <w:b/>
          <w:bCs/>
          <w:sz w:val="28"/>
          <w:szCs w:val="28"/>
        </w:rPr>
        <w:t>EDUCATION</w:t>
      </w:r>
    </w:p>
    <w:p w14:paraId="257D65BE" w14:textId="77777777" w:rsidR="00E17BD6" w:rsidRDefault="002D606A">
      <w:pPr>
        <w:tabs>
          <w:tab w:val="right" w:pos="10080"/>
        </w:tabs>
        <w:spacing w:before="60"/>
      </w:pPr>
      <w:r>
        <w:rPr>
          <w:b/>
          <w:bCs/>
        </w:rPr>
        <w:t>Master of Science, Business Analytics</w:t>
      </w:r>
    </w:p>
    <w:p w14:paraId="56B4F82C" w14:textId="77777777" w:rsidR="00E17BD6" w:rsidRDefault="002D606A">
      <w:pPr>
        <w:spacing w:after="40"/>
      </w:pPr>
      <w:r>
        <w:rPr>
          <w:i/>
          <w:iCs/>
        </w:rPr>
        <w:t>University of Louisville, College of Business</w:t>
      </w:r>
    </w:p>
    <w:p w14:paraId="77A19B21" w14:textId="77777777" w:rsidR="00E17BD6" w:rsidRDefault="002D606A">
      <w:pPr>
        <w:tabs>
          <w:tab w:val="right" w:pos="10080"/>
        </w:tabs>
        <w:spacing w:before="60"/>
      </w:pPr>
      <w:r>
        <w:rPr>
          <w:b/>
          <w:bCs/>
        </w:rPr>
        <w:t>Bachelor of Technology | Computer Science Engineering</w:t>
      </w:r>
    </w:p>
    <w:p w14:paraId="0DC93774" w14:textId="77777777" w:rsidR="00E17BD6" w:rsidRDefault="002D606A">
      <w:pPr>
        <w:spacing w:after="40"/>
      </w:pPr>
      <w:r>
        <w:rPr>
          <w:i/>
          <w:iCs/>
        </w:rPr>
        <w:t>ICFAI University</w:t>
      </w:r>
    </w:p>
    <w:p w14:paraId="7B61175B" w14:textId="77777777" w:rsidR="00E17BD6" w:rsidRDefault="002D606A">
      <w:pPr>
        <w:pBdr>
          <w:bottom w:val="single" w:sz="6" w:space="1" w:color="000000"/>
        </w:pBdr>
        <w:spacing w:before="200" w:after="60"/>
      </w:pPr>
      <w:r>
        <w:rPr>
          <w:b/>
          <w:bCs/>
          <w:sz w:val="28"/>
          <w:szCs w:val="28"/>
        </w:rPr>
        <w:t>CERTIFICATIONS</w:t>
      </w:r>
    </w:p>
    <w:p w14:paraId="56CA036E" w14:textId="77777777" w:rsidR="00E17BD6" w:rsidRDefault="002D606A">
      <w:pPr>
        <w:spacing w:before="40" w:after="40"/>
      </w:pPr>
      <w:r>
        <w:t>Microsoft Certification Exam AZ-400 – Microsoft</w:t>
      </w:r>
    </w:p>
    <w:p w14:paraId="1EF27917" w14:textId="77777777" w:rsidR="00E17BD6" w:rsidRDefault="002D606A">
      <w:pPr>
        <w:spacing w:before="40" w:after="40"/>
      </w:pPr>
      <w:r>
        <w:t xml:space="preserve">Harness Certified Continuous Delivery &amp; </w:t>
      </w:r>
      <w:proofErr w:type="spellStart"/>
      <w:r>
        <w:t>GitOps</w:t>
      </w:r>
      <w:proofErr w:type="spellEnd"/>
      <w:r>
        <w:t xml:space="preserve"> Developer – Harness</w:t>
      </w:r>
    </w:p>
    <w:p w14:paraId="571C30EF" w14:textId="77777777" w:rsidR="00E17BD6" w:rsidRDefault="002D606A">
      <w:pPr>
        <w:spacing w:before="40" w:after="40"/>
      </w:pPr>
      <w:r>
        <w:t>Harness Certified Continuous Integration Administrator – Harness</w:t>
      </w:r>
    </w:p>
    <w:p w14:paraId="6F8E28E6" w14:textId="77777777" w:rsidR="00E17BD6" w:rsidRDefault="002D606A">
      <w:pPr>
        <w:spacing w:before="40" w:after="40"/>
      </w:pPr>
      <w:r>
        <w:t>IBM Cloud Computing Practitioner Certificate – IBM</w:t>
      </w:r>
    </w:p>
    <w:p w14:paraId="3BC3E4DC" w14:textId="77777777" w:rsidR="00E17BD6" w:rsidRDefault="002D606A">
      <w:pPr>
        <w:spacing w:before="40" w:after="40"/>
      </w:pPr>
      <w:r>
        <w:t>IBM Enterprise Design Thinking – IBM</w:t>
      </w:r>
    </w:p>
    <w:p w14:paraId="652F9593" w14:textId="77777777" w:rsidR="00E17BD6" w:rsidRDefault="002D606A">
      <w:pPr>
        <w:spacing w:before="40" w:after="40"/>
      </w:pPr>
      <w:r>
        <w:t>SAS Certification College of Business – SAS</w:t>
      </w:r>
    </w:p>
    <w:sectPr w:rsidR="00E17BD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132"/>
    <w:multiLevelType w:val="hybridMultilevel"/>
    <w:tmpl w:val="363275D2"/>
    <w:lvl w:ilvl="0" w:tplc="52388556">
      <w:numFmt w:val="bullet"/>
      <w:lvlText w:val="•"/>
      <w:lvlJc w:val="left"/>
      <w:pPr>
        <w:ind w:left="504" w:hanging="360"/>
      </w:pPr>
      <w:rPr>
        <w:rFonts w:ascii="Calibri" w:eastAsia="Calibri" w:hAnsi="Calibri" w:cs="Calibri" w:hint="default"/>
      </w:rPr>
    </w:lvl>
    <w:lvl w:ilvl="1" w:tplc="5F5CE4A4">
      <w:numFmt w:val="bullet"/>
      <w:lvlText w:val=""/>
      <w:lvlJc w:val="left"/>
      <w:pPr>
        <w:ind w:left="1224" w:hanging="360"/>
      </w:pPr>
      <w:rPr>
        <w:rFonts w:ascii="Calibri" w:eastAsia="Calibri" w:hAnsi="Calibri" w:cs="Calibri"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BFB142A"/>
    <w:multiLevelType w:val="hybridMultilevel"/>
    <w:tmpl w:val="6B54D6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7935FB7"/>
    <w:multiLevelType w:val="hybridMultilevel"/>
    <w:tmpl w:val="726E7A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2F15078"/>
    <w:multiLevelType w:val="hybridMultilevel"/>
    <w:tmpl w:val="ABC413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047F41"/>
    <w:multiLevelType w:val="hybridMultilevel"/>
    <w:tmpl w:val="4986F2A8"/>
    <w:lvl w:ilvl="0" w:tplc="AD92448C">
      <w:start w:val="1"/>
      <w:numFmt w:val="bullet"/>
      <w:lvlText w:val="●"/>
      <w:lvlJc w:val="left"/>
      <w:pPr>
        <w:ind w:left="720" w:hanging="360"/>
      </w:pPr>
    </w:lvl>
    <w:lvl w:ilvl="1" w:tplc="3D72BED8">
      <w:start w:val="1"/>
      <w:numFmt w:val="bullet"/>
      <w:lvlText w:val="○"/>
      <w:lvlJc w:val="left"/>
      <w:pPr>
        <w:ind w:left="1440" w:hanging="360"/>
      </w:pPr>
    </w:lvl>
    <w:lvl w:ilvl="2" w:tplc="E2E4F6EE">
      <w:start w:val="1"/>
      <w:numFmt w:val="bullet"/>
      <w:lvlText w:val="■"/>
      <w:lvlJc w:val="left"/>
      <w:pPr>
        <w:ind w:left="2160" w:hanging="360"/>
      </w:pPr>
    </w:lvl>
    <w:lvl w:ilvl="3" w:tplc="BDE21D32">
      <w:start w:val="1"/>
      <w:numFmt w:val="bullet"/>
      <w:lvlText w:val="●"/>
      <w:lvlJc w:val="left"/>
      <w:pPr>
        <w:ind w:left="2880" w:hanging="360"/>
      </w:pPr>
    </w:lvl>
    <w:lvl w:ilvl="4" w:tplc="82EC2D12">
      <w:start w:val="1"/>
      <w:numFmt w:val="bullet"/>
      <w:lvlText w:val="○"/>
      <w:lvlJc w:val="left"/>
      <w:pPr>
        <w:ind w:left="3600" w:hanging="360"/>
      </w:pPr>
    </w:lvl>
    <w:lvl w:ilvl="5" w:tplc="714CEC5A">
      <w:start w:val="1"/>
      <w:numFmt w:val="bullet"/>
      <w:lvlText w:val="■"/>
      <w:lvlJc w:val="left"/>
      <w:pPr>
        <w:ind w:left="4320" w:hanging="360"/>
      </w:pPr>
    </w:lvl>
    <w:lvl w:ilvl="6" w:tplc="D6565E78">
      <w:start w:val="1"/>
      <w:numFmt w:val="bullet"/>
      <w:lvlText w:val="●"/>
      <w:lvlJc w:val="left"/>
      <w:pPr>
        <w:ind w:left="5040" w:hanging="360"/>
      </w:pPr>
    </w:lvl>
    <w:lvl w:ilvl="7" w:tplc="8466D64E">
      <w:start w:val="1"/>
      <w:numFmt w:val="bullet"/>
      <w:lvlText w:val="●"/>
      <w:lvlJc w:val="left"/>
      <w:pPr>
        <w:ind w:left="5760" w:hanging="360"/>
      </w:pPr>
    </w:lvl>
    <w:lvl w:ilvl="8" w:tplc="035AEFDA">
      <w:start w:val="1"/>
      <w:numFmt w:val="bullet"/>
      <w:lvlText w:val="●"/>
      <w:lvlJc w:val="left"/>
      <w:pPr>
        <w:ind w:left="6480" w:hanging="360"/>
      </w:pPr>
    </w:lvl>
  </w:abstractNum>
  <w:num w:numId="1" w16cid:durableId="1268463797">
    <w:abstractNumId w:val="4"/>
    <w:lvlOverride w:ilvl="0">
      <w:startOverride w:val="1"/>
    </w:lvlOverride>
  </w:num>
  <w:num w:numId="2" w16cid:durableId="1328049623">
    <w:abstractNumId w:val="1"/>
  </w:num>
  <w:num w:numId="3" w16cid:durableId="1131174568">
    <w:abstractNumId w:val="0"/>
  </w:num>
  <w:num w:numId="4" w16cid:durableId="1235355038">
    <w:abstractNumId w:val="2"/>
  </w:num>
  <w:num w:numId="5" w16cid:durableId="76677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D6"/>
    <w:rsid w:val="001B0DB0"/>
    <w:rsid w:val="002D606A"/>
    <w:rsid w:val="00314176"/>
    <w:rsid w:val="00392EE5"/>
    <w:rsid w:val="00411513"/>
    <w:rsid w:val="00617167"/>
    <w:rsid w:val="00635F6F"/>
    <w:rsid w:val="006E2065"/>
    <w:rsid w:val="006E4F2E"/>
    <w:rsid w:val="007020D9"/>
    <w:rsid w:val="0090661F"/>
    <w:rsid w:val="009632C5"/>
    <w:rsid w:val="00974AE4"/>
    <w:rsid w:val="009A1633"/>
    <w:rsid w:val="009B3CEA"/>
    <w:rsid w:val="00AD15E1"/>
    <w:rsid w:val="00B46283"/>
    <w:rsid w:val="00B760A2"/>
    <w:rsid w:val="00BF5537"/>
    <w:rsid w:val="00C15B1C"/>
    <w:rsid w:val="00C1606B"/>
    <w:rsid w:val="00C16A72"/>
    <w:rsid w:val="00CB7407"/>
    <w:rsid w:val="00CC79A7"/>
    <w:rsid w:val="00E17BD6"/>
    <w:rsid w:val="00E46D14"/>
    <w:rsid w:val="00E65987"/>
    <w:rsid w:val="00E853C1"/>
    <w:rsid w:val="00F00EC6"/>
    <w:rsid w:val="00F4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4011"/>
  <w15:docId w15:val="{141C6DD2-0CCA-412A-A6AC-52159F92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BF5537"/>
    <w:rPr>
      <w:rFonts w:ascii="Times New Roman" w:hAnsi="Times New Roman" w:cs="Times New Roman"/>
      <w:sz w:val="24"/>
      <w:szCs w:val="24"/>
    </w:rPr>
  </w:style>
  <w:style w:type="character" w:styleId="Strong">
    <w:name w:val="Strong"/>
    <w:basedOn w:val="DefaultParagraphFont"/>
    <w:uiPriority w:val="22"/>
    <w:qFormat/>
    <w:rsid w:val="00CB7407"/>
    <w:rPr>
      <w:b/>
      <w:bCs/>
    </w:rPr>
  </w:style>
  <w:style w:type="character" w:styleId="UnresolvedMention">
    <w:name w:val="Unresolved Mention"/>
    <w:basedOn w:val="DefaultParagraphFont"/>
    <w:uiPriority w:val="99"/>
    <w:semiHidden/>
    <w:unhideWhenUsed/>
    <w:rsid w:val="00B4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pujaachowdhury/" TargetMode="External"/><Relationship Id="rId5" Type="http://schemas.openxmlformats.org/officeDocument/2006/relationships/hyperlink" Target="mailto:pujach0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Sai Cherukuri</cp:lastModifiedBy>
  <cp:revision>4</cp:revision>
  <dcterms:created xsi:type="dcterms:W3CDTF">2026-04-12T04:29:00Z</dcterms:created>
  <dcterms:modified xsi:type="dcterms:W3CDTF">2026-04-12T05:39:00Z</dcterms:modified>
</cp:coreProperties>
</file>